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586" w14:textId="77777777" w:rsidR="002B779F" w:rsidRPr="00144697" w:rsidRDefault="002B779F" w:rsidP="002B779F">
      <w:pPr>
        <w:pStyle w:val="TOC8"/>
      </w:pPr>
      <w:r w:rsidRPr="00144697">
        <w:t>Source:</w:t>
      </w:r>
      <w:r w:rsidRPr="00144697">
        <w:tab/>
        <w:t>HEAD acoustics GmbH</w:t>
      </w:r>
    </w:p>
    <w:p w14:paraId="338828F7" w14:textId="6981C203" w:rsidR="002B779F" w:rsidRPr="00144697" w:rsidRDefault="002B779F" w:rsidP="002B779F">
      <w:pPr>
        <w:pStyle w:val="TOC8"/>
      </w:pPr>
      <w:r w:rsidRPr="00144697">
        <w:t>Title:</w:t>
      </w:r>
      <w:r w:rsidRPr="00144697">
        <w:tab/>
      </w:r>
      <w:r w:rsidR="00083CA5">
        <w:t xml:space="preserve">Global Analysis Lab for IVAS </w:t>
      </w:r>
      <w:r w:rsidR="00083CA5" w:rsidRPr="00083CA5">
        <w:t>selection phase</w:t>
      </w:r>
    </w:p>
    <w:p w14:paraId="099869EB" w14:textId="13A53A3F" w:rsidR="002B779F" w:rsidRPr="00144697" w:rsidRDefault="002B779F" w:rsidP="002B779F">
      <w:pPr>
        <w:pStyle w:val="TOC8"/>
        <w:pBdr>
          <w:bottom w:val="double" w:sz="6" w:space="1" w:color="auto"/>
        </w:pBdr>
      </w:pPr>
      <w:r w:rsidRPr="00144697">
        <w:t>Document for:</w:t>
      </w:r>
      <w:r w:rsidRPr="00144697">
        <w:tab/>
      </w:r>
      <w:r w:rsidRPr="00083CA5">
        <w:t>Discussion</w:t>
      </w:r>
    </w:p>
    <w:p w14:paraId="6AE5F0B0" w14:textId="5EC0B8F9" w:rsidR="00080512" w:rsidRDefault="00080512" w:rsidP="00ED161B"/>
    <w:p w14:paraId="3943919E" w14:textId="77777777" w:rsidR="002B779F" w:rsidRDefault="002B779F" w:rsidP="002B779F">
      <w:pPr>
        <w:pStyle w:val="Heading1"/>
      </w:pPr>
      <w:r>
        <w:t>Introduction</w:t>
      </w:r>
    </w:p>
    <w:p w14:paraId="55E46829" w14:textId="7CD2242A" w:rsidR="00083CA5" w:rsidRDefault="00083CA5" w:rsidP="00083CA5">
      <w:pPr>
        <w:rPr>
          <w:lang w:eastAsia="zh-CN"/>
        </w:rPr>
      </w:pPr>
      <w:r>
        <w:t xml:space="preserve">For the upcoming selection phase of IVAS codec, </w:t>
      </w:r>
      <w:r w:rsidR="00243298">
        <w:t xml:space="preserve">roles (cross-check/host/listening labs) have been </w:t>
      </w:r>
      <w:r w:rsidR="00D60797">
        <w:t>allocated and/</w:t>
      </w:r>
      <w:r w:rsidR="00243298">
        <w:t xml:space="preserve">or contracted </w:t>
      </w:r>
      <w:r w:rsidR="00C42B06">
        <w:t>so far</w:t>
      </w:r>
      <w:r w:rsidR="00D60797">
        <w:t>. Only the task of Global Analysis Lab (GAL) remains, for which the source already expressed its interest in participation [1].</w:t>
      </w:r>
      <w:r w:rsidR="00F8410B">
        <w:t xml:space="preserve"> After internal estimates of costs and effort, </w:t>
      </w:r>
      <w:r>
        <w:t xml:space="preserve">HEAD acoustics </w:t>
      </w:r>
      <w:r w:rsidR="00C42B06">
        <w:t xml:space="preserve">GmbH </w:t>
      </w:r>
      <w:r w:rsidR="005020F8">
        <w:t xml:space="preserve">would in general be </w:t>
      </w:r>
      <w:r w:rsidR="00D169FA">
        <w:t xml:space="preserve">able to </w:t>
      </w:r>
      <w:r w:rsidR="005020F8">
        <w:t xml:space="preserve">act as </w:t>
      </w:r>
      <w:r>
        <w:t xml:space="preserve">the GAL </w:t>
      </w:r>
      <w:r w:rsidR="00D169FA">
        <w:t>in addition to the listening</w:t>
      </w:r>
      <w:r w:rsidR="005020F8">
        <w:t xml:space="preserve"> lab (LL)</w:t>
      </w:r>
      <w:r w:rsidR="00D169FA">
        <w:t xml:space="preserve"> t</w:t>
      </w:r>
      <w:r w:rsidR="005020F8">
        <w:t>ask</w:t>
      </w:r>
      <w:r w:rsidR="00D169FA">
        <w:t>.</w:t>
      </w:r>
      <w:r>
        <w:t xml:space="preserve"> </w:t>
      </w:r>
    </w:p>
    <w:p w14:paraId="2A2C53AC" w14:textId="3A46A4A3" w:rsidR="005020F8" w:rsidRDefault="005020F8" w:rsidP="005020F8">
      <w:pPr>
        <w:pStyle w:val="Heading1"/>
      </w:pPr>
      <w:r>
        <w:t>Indicative pricing</w:t>
      </w:r>
    </w:p>
    <w:p w14:paraId="367CC144" w14:textId="2C756DB8" w:rsidR="00083CA5" w:rsidRDefault="00A75C9F" w:rsidP="00083CA5">
      <w:r>
        <w:t>B</w:t>
      </w:r>
      <w:r>
        <w:t>ased on preliminary clause 3.3.6 of IVAS-8a</w:t>
      </w:r>
      <w:r w:rsidR="002718B8">
        <w:t> [2]</w:t>
      </w:r>
      <w:r>
        <w:t>, t</w:t>
      </w:r>
      <w:r w:rsidR="005020F8">
        <w:t xml:space="preserve">he following tasks were </w:t>
      </w:r>
      <w:r w:rsidR="00180570">
        <w:t>identified</w:t>
      </w:r>
      <w:r w:rsidR="005020F8">
        <w:t xml:space="preserve"> </w:t>
      </w:r>
      <w:r>
        <w:t>for the GAL task:</w:t>
      </w:r>
    </w:p>
    <w:p w14:paraId="0E111E79" w14:textId="5E2D463A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Provide random seed / shuffle of presentation orders for all listening tests</w:t>
      </w:r>
      <w:r w:rsidR="00467398">
        <w:t xml:space="preserve"> (optional, if needed?)</w:t>
      </w:r>
      <w:r w:rsidR="005B152A">
        <w:t>,</w:t>
      </w:r>
    </w:p>
    <w:p w14:paraId="41CAC83F" w14:textId="401AC611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Coordinate and agree on exchange format of raw result data with all LLs</w:t>
      </w:r>
      <w:r w:rsidR="005B152A">
        <w:t>,</w:t>
      </w:r>
    </w:p>
    <w:p w14:paraId="1B70ECE2" w14:textId="1AF18F7F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Coordinate and collect raw data from all LLs</w:t>
      </w:r>
      <w:r w:rsidR="005B152A">
        <w:t>,</w:t>
      </w:r>
    </w:p>
    <w:p w14:paraId="563C6554" w14:textId="1A9D2DC5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 xml:space="preserve">Aggregate and </w:t>
      </w:r>
      <w:r w:rsidR="00A75C9F">
        <w:t xml:space="preserve">perform statistical </w:t>
      </w:r>
      <w:r>
        <w:t>analyse</w:t>
      </w:r>
      <w:r w:rsidR="00A75C9F">
        <w:t>s</w:t>
      </w:r>
      <w:r>
        <w:t xml:space="preserve"> </w:t>
      </w:r>
      <w:r w:rsidR="00A75C9F">
        <w:t xml:space="preserve">from </w:t>
      </w:r>
      <w:r>
        <w:t>all experiments</w:t>
      </w:r>
      <w:r w:rsidR="005B152A">
        <w:t>,</w:t>
      </w:r>
    </w:p>
    <w:p w14:paraId="66082F70" w14:textId="48F966D2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Draft a Tdoc/report for SA4#125, which contains …</w:t>
      </w:r>
    </w:p>
    <w:p w14:paraId="6310D96A" w14:textId="09EC06ED" w:rsidR="00083CA5" w:rsidRDefault="00083CA5" w:rsidP="00083CA5">
      <w:pPr>
        <w:pStyle w:val="ListParagraph"/>
        <w:numPr>
          <w:ilvl w:val="1"/>
          <w:numId w:val="15"/>
        </w:numPr>
        <w:spacing w:after="0"/>
        <w:contextualSpacing w:val="0"/>
      </w:pPr>
      <w:r>
        <w:t>An overview on listening test results for each experiment</w:t>
      </w:r>
      <w:r w:rsidR="005B152A">
        <w:t>,</w:t>
      </w:r>
    </w:p>
    <w:p w14:paraId="1871AFC5" w14:textId="3ED25C22" w:rsidR="00083CA5" w:rsidRDefault="00083CA5" w:rsidP="00083CA5">
      <w:pPr>
        <w:pStyle w:val="ListParagraph"/>
        <w:numPr>
          <w:ilvl w:val="1"/>
          <w:numId w:val="15"/>
        </w:numPr>
        <w:spacing w:after="0"/>
        <w:contextualSpacing w:val="0"/>
      </w:pPr>
      <w:r>
        <w:t xml:space="preserve">Checks of performance requirements </w:t>
      </w:r>
      <w:r w:rsidR="00A75C9F">
        <w:t xml:space="preserve">and objectives </w:t>
      </w:r>
      <w:r>
        <w:t>for each experiment</w:t>
      </w:r>
      <w:r w:rsidR="005B152A">
        <w:t>.</w:t>
      </w:r>
    </w:p>
    <w:p w14:paraId="5C70E07F" w14:textId="27255A5F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Present document at SA#125</w:t>
      </w:r>
      <w:r w:rsidR="005B152A">
        <w:t>,</w:t>
      </w:r>
    </w:p>
    <w:p w14:paraId="7161505C" w14:textId="01B89B2E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Prepare changes/updates/modifications during and after meeting</w:t>
      </w:r>
      <w:r w:rsidR="00A75C9F">
        <w:t>.</w:t>
      </w:r>
    </w:p>
    <w:p w14:paraId="3D54CCA9" w14:textId="2225E803" w:rsidR="00083CA5" w:rsidRDefault="00083CA5" w:rsidP="00083CA5">
      <w:pPr>
        <w:rPr>
          <w:rFonts w:eastAsia="SimSun"/>
        </w:rPr>
      </w:pPr>
    </w:p>
    <w:p w14:paraId="1AEEBC28" w14:textId="08C8AE95" w:rsidR="00083CA5" w:rsidRDefault="00A75C9F" w:rsidP="00083CA5">
      <w:r>
        <w:rPr>
          <w:rFonts w:eastAsia="SimSun"/>
        </w:rPr>
        <w:t xml:space="preserve">The </w:t>
      </w:r>
      <w:r w:rsidR="00083CA5">
        <w:t xml:space="preserve">proposal would be </w:t>
      </w:r>
      <w:r w:rsidR="00083CA5">
        <w:rPr>
          <w:b/>
          <w:bCs/>
        </w:rPr>
        <w:t xml:space="preserve">12 000 € </w:t>
      </w:r>
      <w:r w:rsidR="00083CA5">
        <w:t>for th</w:t>
      </w:r>
      <w:r>
        <w:t xml:space="preserve">is contracted work. </w:t>
      </w:r>
      <w:r w:rsidR="00083CA5">
        <w:t>The</w:t>
      </w:r>
      <w:r w:rsidR="005020F8">
        <w:t xml:space="preserve"> following</w:t>
      </w:r>
      <w:r w:rsidR="00083CA5">
        <w:t xml:space="preserve"> efforts were considered in the cost calculation:</w:t>
      </w:r>
    </w:p>
    <w:p w14:paraId="53B51C94" w14:textId="143B3CCB" w:rsidR="00083CA5" w:rsidRDefault="00B72E4B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About two</w:t>
      </w:r>
      <w:r w:rsidR="00083CA5">
        <w:t xml:space="preserve"> weeks full-time work during </w:t>
      </w:r>
      <w:r>
        <w:t xml:space="preserve">and after </w:t>
      </w:r>
      <w:r w:rsidR="00083CA5">
        <w:t>the 6-week period</w:t>
      </w:r>
      <w:r>
        <w:t xml:space="preserve"> of subjective testing</w:t>
      </w:r>
      <w:r w:rsidR="00083CA5">
        <w:t>, including a certain amount of overtime.</w:t>
      </w:r>
    </w:p>
    <w:p w14:paraId="21F5D07B" w14:textId="77777777" w:rsidR="005020F8" w:rsidRDefault="00083CA5" w:rsidP="005020F8">
      <w:pPr>
        <w:pStyle w:val="ListParagraph"/>
        <w:numPr>
          <w:ilvl w:val="0"/>
          <w:numId w:val="15"/>
        </w:numPr>
        <w:spacing w:after="0"/>
        <w:contextualSpacing w:val="0"/>
      </w:pPr>
      <w:r>
        <w:t xml:space="preserve">Travel </w:t>
      </w:r>
      <w:r w:rsidR="00B72E4B">
        <w:t>expenses</w:t>
      </w:r>
      <w:r>
        <w:t xml:space="preserve"> for SA4#125</w:t>
      </w:r>
      <w:r w:rsidR="00B72E4B">
        <w:rPr>
          <w:rStyle w:val="FootnoteReference"/>
        </w:rPr>
        <w:footnoteReference w:id="1"/>
      </w:r>
    </w:p>
    <w:p w14:paraId="146D945F" w14:textId="742AB3E2" w:rsidR="00083CA5" w:rsidRDefault="00083CA5" w:rsidP="00083CA5">
      <w:pPr>
        <w:pStyle w:val="ListParagraph"/>
        <w:numPr>
          <w:ilvl w:val="0"/>
          <w:numId w:val="15"/>
        </w:numPr>
        <w:spacing w:after="0"/>
        <w:contextualSpacing w:val="0"/>
      </w:pPr>
      <w:r>
        <w:t>Some overhead/budget for</w:t>
      </w:r>
      <w:r w:rsidR="005020F8">
        <w:t xml:space="preserve"> "</w:t>
      </w:r>
      <w:r>
        <w:t xml:space="preserve">smaller </w:t>
      </w:r>
      <w:r w:rsidR="005020F8">
        <w:t xml:space="preserve">extra </w:t>
      </w:r>
      <w:r>
        <w:t>subtask</w:t>
      </w:r>
      <w:r w:rsidR="005020F8">
        <w:t xml:space="preserve">(s)" (related work/questions that could possibly occur until </w:t>
      </w:r>
      <w:r>
        <w:t>SA4#12</w:t>
      </w:r>
      <w:r w:rsidR="005020F8">
        <w:t>5 or later</w:t>
      </w:r>
      <w:r w:rsidR="00255ACF">
        <w:t>)</w:t>
      </w:r>
      <w:r w:rsidR="005020F8">
        <w:t>.</w:t>
      </w:r>
    </w:p>
    <w:p w14:paraId="2543D4AC" w14:textId="77777777" w:rsidR="002718B8" w:rsidRPr="005020F8" w:rsidRDefault="002718B8" w:rsidP="002718B8">
      <w:pPr>
        <w:spacing w:after="0"/>
      </w:pPr>
    </w:p>
    <w:p w14:paraId="2C50A133" w14:textId="6EACBF10" w:rsidR="002B779F" w:rsidRDefault="002B779F" w:rsidP="002B779F">
      <w:pPr>
        <w:spacing w:after="0"/>
      </w:pPr>
    </w:p>
    <w:p w14:paraId="2C44EFAE" w14:textId="77777777" w:rsidR="002B779F" w:rsidRPr="00736146" w:rsidRDefault="002B779F" w:rsidP="002B779F">
      <w:pPr>
        <w:pStyle w:val="Heading1"/>
      </w:pPr>
      <w:r>
        <w:t>References</w:t>
      </w:r>
    </w:p>
    <w:p w14:paraId="310E4414" w14:textId="435103F5" w:rsidR="00A75C9F" w:rsidRDefault="00083CA5" w:rsidP="00ED161B">
      <w:pPr>
        <w:pStyle w:val="ListParagraph"/>
        <w:numPr>
          <w:ilvl w:val="0"/>
          <w:numId w:val="16"/>
        </w:numPr>
      </w:pPr>
      <w:r>
        <w:t>S4-220152: "</w:t>
      </w:r>
      <w:r w:rsidRPr="00083CA5">
        <w:t>Interest in participation in IVAS codec selection and characterisation phase</w:t>
      </w:r>
      <w:r>
        <w:t>", HEAD</w:t>
      </w:r>
      <w:r w:rsidR="005B152A">
        <w:t> </w:t>
      </w:r>
      <w:r>
        <w:t>acoustics</w:t>
      </w:r>
      <w:r w:rsidR="005B152A">
        <w:t> </w:t>
      </w:r>
      <w:r>
        <w:t>GmbH.</w:t>
      </w:r>
    </w:p>
    <w:p w14:paraId="10A0B0D0" w14:textId="3F9A2D0B" w:rsidR="005020F8" w:rsidRPr="00ED161B" w:rsidRDefault="005020F8" w:rsidP="00ED161B">
      <w:pPr>
        <w:pStyle w:val="ListParagraph"/>
        <w:numPr>
          <w:ilvl w:val="0"/>
          <w:numId w:val="16"/>
        </w:numPr>
      </w:pPr>
      <w:r w:rsidRPr="005020F8">
        <w:t>S4-230761</w:t>
      </w:r>
      <w:r>
        <w:t>: "</w:t>
      </w:r>
      <w:r w:rsidR="00A75C9F" w:rsidRPr="00A75C9F">
        <w:t>IVAS Permanent Document IVAS-8a: Test Plan for Selection Phase, v.0.8.4</w:t>
      </w:r>
      <w:r w:rsidR="00A75C9F" w:rsidRPr="00A75C9F">
        <w:t xml:space="preserve"> </w:t>
      </w:r>
      <w:r>
        <w:t xml:space="preserve">", </w:t>
      </w:r>
      <w:r w:rsidRPr="005020F8">
        <w:t>VoiceAge</w:t>
      </w:r>
      <w:r w:rsidR="005B152A">
        <w:t> </w:t>
      </w:r>
      <w:r w:rsidRPr="005020F8">
        <w:t>Corporation</w:t>
      </w:r>
      <w:r w:rsidRPr="005020F8">
        <w:tab/>
      </w:r>
    </w:p>
    <w:sectPr w:rsidR="005020F8" w:rsidRPr="00ED161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CA4D" w14:textId="77777777" w:rsidR="00D643F6" w:rsidRDefault="00D643F6">
      <w:r>
        <w:separator/>
      </w:r>
    </w:p>
  </w:endnote>
  <w:endnote w:type="continuationSeparator" w:id="0">
    <w:p w14:paraId="2BB2CB64" w14:textId="77777777" w:rsidR="00D643F6" w:rsidRDefault="00D6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BF9" w14:textId="77777777" w:rsidR="00ED161B" w:rsidRDefault="00ED161B" w:rsidP="00ED161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5FFD65" w14:textId="7E0B2BF6" w:rsidR="00597B11" w:rsidRPr="00ED161B" w:rsidRDefault="00597B11" w:rsidP="00A3374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A18E" w14:textId="77777777" w:rsidR="00D643F6" w:rsidRDefault="00D643F6">
      <w:r>
        <w:separator/>
      </w:r>
    </w:p>
  </w:footnote>
  <w:footnote w:type="continuationSeparator" w:id="0">
    <w:p w14:paraId="3E085471" w14:textId="77777777" w:rsidR="00D643F6" w:rsidRDefault="00D643F6">
      <w:r>
        <w:continuationSeparator/>
      </w:r>
    </w:p>
  </w:footnote>
  <w:footnote w:id="1">
    <w:p w14:paraId="05886609" w14:textId="4BAEE44D" w:rsidR="00B72E4B" w:rsidRPr="00B72E4B" w:rsidRDefault="00B72E4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Travel expenses</w:t>
      </w:r>
      <w:r w:rsidRPr="00B72E4B">
        <w:t xml:space="preserve"> </w:t>
      </w:r>
      <w:r>
        <w:t xml:space="preserve">were </w:t>
      </w:r>
      <w:r w:rsidRPr="00B72E4B">
        <w:t xml:space="preserve">not taken into account </w:t>
      </w:r>
      <w:r>
        <w:t xml:space="preserve">by HEAD acoustics </w:t>
      </w:r>
      <w:r w:rsidRPr="00B72E4B">
        <w:t xml:space="preserve">in the </w:t>
      </w:r>
      <w:r>
        <w:t xml:space="preserve">cost </w:t>
      </w:r>
      <w:r w:rsidRPr="00B72E4B">
        <w:t>calculation for the listening lab tasks</w:t>
      </w:r>
      <w:r>
        <w:t xml:space="preserve">, thus there is </w:t>
      </w:r>
      <w:r w:rsidRPr="00B72E4B">
        <w:t>no "double charge"!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9216" w14:textId="2B01D634" w:rsidR="00ED161B" w:rsidRDefault="00ED161B" w:rsidP="00ED161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 w:rsidRPr="00EB09B7">
        <w:rPr>
          <w:b/>
          <w:noProof/>
          <w:sz w:val="24"/>
        </w:rPr>
        <w:t>12</w:t>
      </w:r>
      <w:r w:rsidR="00015A26">
        <w:rPr>
          <w:b/>
          <w:noProof/>
          <w:sz w:val="24"/>
        </w:rPr>
        <w:t>4</w:t>
      </w:r>
    </w:fldSimple>
    <w:fldSimple w:instr=" DOCPROPERTY  MtgTitle  \* MERGEFORMAT "/>
    <w:r>
      <w:rPr>
        <w:b/>
        <w:i/>
        <w:noProof/>
        <w:sz w:val="28"/>
      </w:rPr>
      <w:tab/>
    </w:r>
    <w:fldSimple w:instr=" DOCPROPERTY  Tdoc#  \* MERGEFORMAT ">
      <w:r w:rsidRPr="00E13F3D">
        <w:rPr>
          <w:b/>
          <w:i/>
          <w:noProof/>
          <w:sz w:val="28"/>
        </w:rPr>
        <w:t>S4-230</w:t>
      </w:r>
      <w:r w:rsidR="00083CA5">
        <w:rPr>
          <w:b/>
          <w:i/>
          <w:noProof/>
          <w:sz w:val="28"/>
        </w:rPr>
        <w:t>862</w:t>
      </w:r>
    </w:fldSimple>
  </w:p>
  <w:p w14:paraId="1024E63D" w14:textId="5CBB1495" w:rsidR="00597B11" w:rsidRPr="00ED161B" w:rsidRDefault="00000000" w:rsidP="00ED161B">
    <w:pPr>
      <w:pStyle w:val="CRCoverPage"/>
      <w:tabs>
        <w:tab w:val="right" w:pos="9639"/>
      </w:tabs>
      <w:outlineLvl w:val="0"/>
      <w:rPr>
        <w:b/>
        <w:noProof/>
        <w:sz w:val="24"/>
      </w:rPr>
    </w:pPr>
    <w:fldSimple w:instr=" DOCPROPERTY  Location  \* MERGEFORMAT ">
      <w:r w:rsidR="00083CA5">
        <w:rPr>
          <w:b/>
          <w:noProof/>
          <w:sz w:val="24"/>
        </w:rPr>
        <w:t>Berlin</w:t>
      </w:r>
    </w:fldSimple>
    <w:r w:rsidR="00ED161B">
      <w:rPr>
        <w:b/>
        <w:noProof/>
        <w:sz w:val="24"/>
      </w:rPr>
      <w:t xml:space="preserve">, </w:t>
    </w:r>
    <w:fldSimple w:instr=" DOCPROPERTY  Country  \* MERGEFORMAT ">
      <w:r w:rsidR="00ED161B" w:rsidRPr="00BA51D9">
        <w:rPr>
          <w:b/>
          <w:noProof/>
          <w:sz w:val="24"/>
        </w:rPr>
        <w:t>G</w:t>
      </w:r>
      <w:r w:rsidR="00083CA5">
        <w:rPr>
          <w:b/>
          <w:noProof/>
          <w:sz w:val="24"/>
        </w:rPr>
        <w:t>ermany</w:t>
      </w:r>
    </w:fldSimple>
    <w:r w:rsidR="00ED161B">
      <w:rPr>
        <w:b/>
        <w:noProof/>
        <w:sz w:val="24"/>
      </w:rPr>
      <w:t xml:space="preserve">, </w:t>
    </w:r>
    <w:fldSimple w:instr=" DOCPROPERTY  StartDate  \* MERGEFORMAT ">
      <w:r w:rsidR="00ED161B" w:rsidRPr="00BA51D9">
        <w:rPr>
          <w:b/>
          <w:noProof/>
          <w:sz w:val="24"/>
        </w:rPr>
        <w:t>2</w:t>
      </w:r>
      <w:r w:rsidR="00083CA5">
        <w:rPr>
          <w:b/>
          <w:noProof/>
          <w:sz w:val="24"/>
        </w:rPr>
        <w:t>2</w:t>
      </w:r>
      <w:r w:rsidR="00ED161B" w:rsidRPr="00BA51D9">
        <w:rPr>
          <w:b/>
          <w:noProof/>
          <w:sz w:val="24"/>
        </w:rPr>
        <w:t xml:space="preserve"> </w:t>
      </w:r>
      <w:r w:rsidR="00083CA5">
        <w:rPr>
          <w:b/>
          <w:noProof/>
          <w:sz w:val="24"/>
        </w:rPr>
        <w:t>May</w:t>
      </w:r>
      <w:r w:rsidR="00ED161B" w:rsidRPr="00BA51D9">
        <w:rPr>
          <w:b/>
          <w:noProof/>
          <w:sz w:val="24"/>
        </w:rPr>
        <w:t xml:space="preserve"> 2023</w:t>
      </w:r>
    </w:fldSimple>
    <w:r w:rsidR="00ED161B">
      <w:rPr>
        <w:b/>
        <w:noProof/>
        <w:sz w:val="24"/>
      </w:rPr>
      <w:t xml:space="preserve"> - </w:t>
    </w:r>
    <w:fldSimple w:instr=" DOCPROPERTY  EndDate  \* MERGEFORMAT ">
      <w:r w:rsidR="00ED161B" w:rsidRPr="00BA51D9">
        <w:rPr>
          <w:b/>
          <w:noProof/>
          <w:sz w:val="24"/>
        </w:rPr>
        <w:t>2</w:t>
      </w:r>
      <w:r w:rsidR="00083CA5">
        <w:rPr>
          <w:b/>
          <w:noProof/>
          <w:sz w:val="24"/>
        </w:rPr>
        <w:t>6</w:t>
      </w:r>
      <w:r w:rsidR="00ED161B" w:rsidRPr="00BA51D9">
        <w:rPr>
          <w:b/>
          <w:noProof/>
          <w:sz w:val="24"/>
        </w:rPr>
        <w:t xml:space="preserve"> </w:t>
      </w:r>
      <w:r w:rsidR="00083CA5">
        <w:rPr>
          <w:b/>
          <w:noProof/>
          <w:sz w:val="24"/>
        </w:rPr>
        <w:t>May</w:t>
      </w:r>
      <w:r w:rsidR="00ED161B" w:rsidRPr="00BA51D9">
        <w:rPr>
          <w:b/>
          <w:noProof/>
          <w:sz w:val="24"/>
        </w:rPr>
        <w:t xml:space="preserve"> 2023</w:t>
      </w:r>
    </w:fldSimple>
    <w:r w:rsidR="00ED161B">
      <w:rPr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5DE42B1"/>
    <w:multiLevelType w:val="hybridMultilevel"/>
    <w:tmpl w:val="95020630"/>
    <w:lvl w:ilvl="0" w:tplc="0D5E27B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3606C"/>
    <w:multiLevelType w:val="hybridMultilevel"/>
    <w:tmpl w:val="DA1C0176"/>
    <w:lvl w:ilvl="0" w:tplc="E572ED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184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3810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609046">
    <w:abstractNumId w:val="11"/>
  </w:num>
  <w:num w:numId="4" w16cid:durableId="976641943">
    <w:abstractNumId w:val="14"/>
  </w:num>
  <w:num w:numId="5" w16cid:durableId="1958367138">
    <w:abstractNumId w:val="9"/>
  </w:num>
  <w:num w:numId="6" w16cid:durableId="734743434">
    <w:abstractNumId w:val="7"/>
  </w:num>
  <w:num w:numId="7" w16cid:durableId="1344475647">
    <w:abstractNumId w:val="6"/>
  </w:num>
  <w:num w:numId="8" w16cid:durableId="443302969">
    <w:abstractNumId w:val="5"/>
  </w:num>
  <w:num w:numId="9" w16cid:durableId="254558534">
    <w:abstractNumId w:val="4"/>
  </w:num>
  <w:num w:numId="10" w16cid:durableId="1963152818">
    <w:abstractNumId w:val="8"/>
  </w:num>
  <w:num w:numId="11" w16cid:durableId="111824568">
    <w:abstractNumId w:val="3"/>
  </w:num>
  <w:num w:numId="12" w16cid:durableId="1072313495">
    <w:abstractNumId w:val="2"/>
  </w:num>
  <w:num w:numId="13" w16cid:durableId="1224751167">
    <w:abstractNumId w:val="1"/>
  </w:num>
  <w:num w:numId="14" w16cid:durableId="307515356">
    <w:abstractNumId w:val="0"/>
  </w:num>
  <w:num w:numId="15" w16cid:durableId="1045714407">
    <w:abstractNumId w:val="12"/>
  </w:num>
  <w:num w:numId="16" w16cid:durableId="2846230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A26"/>
    <w:rsid w:val="000270B9"/>
    <w:rsid w:val="00033397"/>
    <w:rsid w:val="00040095"/>
    <w:rsid w:val="00051834"/>
    <w:rsid w:val="00054A22"/>
    <w:rsid w:val="00062023"/>
    <w:rsid w:val="000655A6"/>
    <w:rsid w:val="00080512"/>
    <w:rsid w:val="00083CA5"/>
    <w:rsid w:val="000C47C3"/>
    <w:rsid w:val="000D58AB"/>
    <w:rsid w:val="00133525"/>
    <w:rsid w:val="00173E3B"/>
    <w:rsid w:val="00174E78"/>
    <w:rsid w:val="0018057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3298"/>
    <w:rsid w:val="00255ACF"/>
    <w:rsid w:val="002675F0"/>
    <w:rsid w:val="002718B8"/>
    <w:rsid w:val="002760EE"/>
    <w:rsid w:val="002B6339"/>
    <w:rsid w:val="002B779F"/>
    <w:rsid w:val="002E00EE"/>
    <w:rsid w:val="00315B85"/>
    <w:rsid w:val="003172DC"/>
    <w:rsid w:val="0035462D"/>
    <w:rsid w:val="00356555"/>
    <w:rsid w:val="003765B8"/>
    <w:rsid w:val="003C3971"/>
    <w:rsid w:val="00423334"/>
    <w:rsid w:val="004345EC"/>
    <w:rsid w:val="00465515"/>
    <w:rsid w:val="00467398"/>
    <w:rsid w:val="0049751D"/>
    <w:rsid w:val="004C30AC"/>
    <w:rsid w:val="004D3578"/>
    <w:rsid w:val="004E213A"/>
    <w:rsid w:val="004F0988"/>
    <w:rsid w:val="004F3340"/>
    <w:rsid w:val="005020F8"/>
    <w:rsid w:val="0051510A"/>
    <w:rsid w:val="0053388B"/>
    <w:rsid w:val="00535773"/>
    <w:rsid w:val="00543E6C"/>
    <w:rsid w:val="00565087"/>
    <w:rsid w:val="00597B11"/>
    <w:rsid w:val="005B152A"/>
    <w:rsid w:val="005D2E01"/>
    <w:rsid w:val="005D7526"/>
    <w:rsid w:val="005E4BB2"/>
    <w:rsid w:val="005F788A"/>
    <w:rsid w:val="00602AEA"/>
    <w:rsid w:val="00614FDF"/>
    <w:rsid w:val="0063543D"/>
    <w:rsid w:val="00647114"/>
    <w:rsid w:val="00670CF4"/>
    <w:rsid w:val="006912E9"/>
    <w:rsid w:val="006A323F"/>
    <w:rsid w:val="006B30D0"/>
    <w:rsid w:val="006C3D95"/>
    <w:rsid w:val="006E5C86"/>
    <w:rsid w:val="007000D6"/>
    <w:rsid w:val="00701116"/>
    <w:rsid w:val="00710D0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0904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5DAE"/>
    <w:rsid w:val="009F37B7"/>
    <w:rsid w:val="00A10F02"/>
    <w:rsid w:val="00A164B4"/>
    <w:rsid w:val="00A26956"/>
    <w:rsid w:val="00A27486"/>
    <w:rsid w:val="00A33741"/>
    <w:rsid w:val="00A53724"/>
    <w:rsid w:val="00A56066"/>
    <w:rsid w:val="00A73129"/>
    <w:rsid w:val="00A75C9F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72E4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2B06"/>
    <w:rsid w:val="00C45231"/>
    <w:rsid w:val="00C551FF"/>
    <w:rsid w:val="00C72833"/>
    <w:rsid w:val="00C80F1D"/>
    <w:rsid w:val="00C91962"/>
    <w:rsid w:val="00C93F40"/>
    <w:rsid w:val="00CA3D0C"/>
    <w:rsid w:val="00D169FA"/>
    <w:rsid w:val="00D57972"/>
    <w:rsid w:val="00D60797"/>
    <w:rsid w:val="00D643F6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11FC"/>
    <w:rsid w:val="00E16509"/>
    <w:rsid w:val="00E44582"/>
    <w:rsid w:val="00E77645"/>
    <w:rsid w:val="00EA15B0"/>
    <w:rsid w:val="00EA5EA7"/>
    <w:rsid w:val="00EA66BD"/>
    <w:rsid w:val="00EC4A25"/>
    <w:rsid w:val="00ED161B"/>
    <w:rsid w:val="00EF608C"/>
    <w:rsid w:val="00F025A2"/>
    <w:rsid w:val="00F04712"/>
    <w:rsid w:val="00F13360"/>
    <w:rsid w:val="00F22EC7"/>
    <w:rsid w:val="00F325C8"/>
    <w:rsid w:val="00F34834"/>
    <w:rsid w:val="00F653B8"/>
    <w:rsid w:val="00F8410B"/>
    <w:rsid w:val="00F9008D"/>
    <w:rsid w:val="00FA1266"/>
    <w:rsid w:val="00FB64A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ED161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B72E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E8C3B12-4C8C-483A-A406-C4FDE212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Reimes, Jan</cp:lastModifiedBy>
  <cp:revision>17</cp:revision>
  <cp:lastPrinted>2019-02-25T14:05:00Z</cp:lastPrinted>
  <dcterms:created xsi:type="dcterms:W3CDTF">2022-04-01T11:01:00Z</dcterms:created>
  <dcterms:modified xsi:type="dcterms:W3CDTF">2023-05-16T12:25:00Z</dcterms:modified>
</cp:coreProperties>
</file>